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70" w:rsidRDefault="00DA75E3">
      <w:pPr>
        <w:spacing w:afterLines="150" w:after="468" w:line="700" w:lineRule="exact"/>
        <w:jc w:val="center"/>
        <w:rPr>
          <w:rFonts w:ascii="方正小标宋简体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64846"/>
      <w:r>
        <w:rPr>
          <w:rFonts w:ascii="方正小标宋简体" w:eastAsia="方正小标宋简体" w:hAnsi="Times New Roman" w:cs="Times New Roman" w:hint="eastAsia"/>
          <w:bCs/>
          <w:color w:val="000000" w:themeColor="text1"/>
          <w:sz w:val="44"/>
          <w:szCs w:val="44"/>
        </w:rPr>
        <w:t>零补考班级评选活动通知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0"/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全校本科生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行政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班</w:t>
      </w:r>
      <w:r>
        <w:rPr>
          <w:rStyle w:val="ae"/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（教务系统认定的班级）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1" w:name="_Hlk70065071"/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1"/>
    <w:p w:rsidR="00302870" w:rsidRDefault="00DA75E3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班级同学政治素质高、道德品质好、学风建设强，入学至今无违法违纪事件；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2. 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班级同</w:t>
      </w:r>
      <w:r w:rsidRPr="00DA75E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</w:t>
      </w:r>
      <w:r w:rsidRPr="00DA75E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</w:t>
      </w:r>
      <w:r w:rsidRPr="00DA75E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DA75E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022</w:t>
      </w:r>
      <w:r w:rsidRPr="00DA75E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没有因成绩原因被试读、降级、退学；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具有良好的寝室文化氛围，在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年度学校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寝室卫生检查中无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C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D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评价；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零补考是指所在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行政班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春季或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秋季学期实现全部同学所有必修课、选修课科目无不及格记录（毕业班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年秋季学期不计算）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2" w:name="_Hlk70065572"/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bookmarkEnd w:id="2"/>
    <w:p w:rsidR="00302870" w:rsidRPr="00DA75E3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75E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零补考</w:t>
      </w:r>
      <w:r w:rsidRPr="00DA75E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班级的</w:t>
      </w:r>
      <w:r w:rsidRPr="00DA75E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每名学生可获得价值</w:t>
      </w:r>
      <w:r w:rsidRPr="00DA75E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50</w:t>
      </w:r>
      <w:r w:rsidRPr="00DA75E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元的奖励</w:t>
      </w:r>
      <w:r w:rsidRPr="00DA75E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888"/>
      <w:bookmarkStart w:id="4" w:name="_Hlk70065896"/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</w:t>
      </w:r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推荐名额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不限定名额。</w:t>
      </w:r>
      <w:bookmarkStart w:id="5" w:name="_GoBack"/>
      <w:bookmarkEnd w:id="5"/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6" w:name="_Hlk70535477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纸质版材料：</w:t>
      </w:r>
    </w:p>
    <w:p w:rsidR="00302870" w:rsidRDefault="00DA75E3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2-2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：哈尔滨工业大学零补考班级奖申请表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》，需学院分管领导、教学秘书、辅导员签字并加盖学院公章；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2-3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：哈尔滨工业大学零补考班级奖汇总表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》，需学工负责人签字并加盖学院公章；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）零补考班级成绩单，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需教学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秘书签字并加盖学院公章；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电子版材料：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2-2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：哈尔滨工业大学零补考班级奖申请表》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:rsidR="00302870" w:rsidRDefault="00DA75E3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）《附件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2-3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：哈尔滨工业大学零补考班级奖汇总表》</w:t>
      </w:r>
      <w:bookmarkEnd w:id="3"/>
      <w:bookmarkEnd w:id="4"/>
      <w:bookmarkEnd w:id="6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sectPr w:rsidR="003028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YzgxYWYxMTE5N2RiZTRmYTVhZGQ1MTcwMjYxYTIifQ=="/>
  </w:docVars>
  <w:rsids>
    <w:rsidRoot w:val="00E622AB"/>
    <w:rsid w:val="00067D6A"/>
    <w:rsid w:val="000C3131"/>
    <w:rsid w:val="000E1B7E"/>
    <w:rsid w:val="0021478F"/>
    <w:rsid w:val="00250111"/>
    <w:rsid w:val="00302870"/>
    <w:rsid w:val="00304338"/>
    <w:rsid w:val="0039559E"/>
    <w:rsid w:val="00395C1B"/>
    <w:rsid w:val="003D1330"/>
    <w:rsid w:val="003D6AE3"/>
    <w:rsid w:val="004540EA"/>
    <w:rsid w:val="00474402"/>
    <w:rsid w:val="004777B5"/>
    <w:rsid w:val="00514D88"/>
    <w:rsid w:val="00547664"/>
    <w:rsid w:val="00580082"/>
    <w:rsid w:val="00583523"/>
    <w:rsid w:val="00693E90"/>
    <w:rsid w:val="006E7628"/>
    <w:rsid w:val="006F6FC5"/>
    <w:rsid w:val="007A2BD9"/>
    <w:rsid w:val="008204D9"/>
    <w:rsid w:val="00867EB0"/>
    <w:rsid w:val="00883914"/>
    <w:rsid w:val="008E7465"/>
    <w:rsid w:val="00930375"/>
    <w:rsid w:val="009B21A2"/>
    <w:rsid w:val="00A35E94"/>
    <w:rsid w:val="00A4251F"/>
    <w:rsid w:val="00A475C4"/>
    <w:rsid w:val="00B67D22"/>
    <w:rsid w:val="00BC4352"/>
    <w:rsid w:val="00C42942"/>
    <w:rsid w:val="00C70B01"/>
    <w:rsid w:val="00D43913"/>
    <w:rsid w:val="00D81ECA"/>
    <w:rsid w:val="00DA75E3"/>
    <w:rsid w:val="00DD149A"/>
    <w:rsid w:val="00E622AB"/>
    <w:rsid w:val="00E62305"/>
    <w:rsid w:val="00ED2027"/>
    <w:rsid w:val="00F14F02"/>
    <w:rsid w:val="00FD6746"/>
    <w:rsid w:val="00FD6EEF"/>
    <w:rsid w:val="5385630E"/>
    <w:rsid w:val="6F25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7EE295-B08A-44E3-AD7C-0F7DC0E6A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="Times New Roman" w:eastAsia="宋体" w:hAnsi="Times New Roman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e">
    <w:name w:val="annotation reference"/>
    <w:basedOn w:val="a0"/>
    <w:uiPriority w:val="99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rPr>
      <w:rFonts w:ascii="Times New Roman" w:eastAsia="宋体" w:hAnsi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rPr>
      <w:rFonts w:ascii="Times New Roman" w:eastAsia="宋体" w:hAnsi="Times New Roman"/>
      <w:b/>
      <w:bCs/>
      <w:szCs w:val="24"/>
    </w:rPr>
  </w:style>
  <w:style w:type="paragraph" w:customStyle="1" w:styleId="af">
    <w:name w:val="批注"/>
    <w:basedOn w:val="a3"/>
    <w:link w:val="af0"/>
    <w:qFormat/>
    <w:rPr>
      <w:sz w:val="28"/>
    </w:rPr>
  </w:style>
  <w:style w:type="character" w:customStyle="1" w:styleId="af0">
    <w:name w:val="批注 字符"/>
    <w:basedOn w:val="a4"/>
    <w:link w:val="af"/>
    <w:rPr>
      <w:rFonts w:ascii="Times New Roman" w:eastAsia="宋体" w:hAnsi="Times New Roman"/>
      <w:sz w:val="28"/>
      <w:szCs w:val="24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Yuming</dc:creator>
  <cp:lastModifiedBy>Administrator</cp:lastModifiedBy>
  <cp:revision>22</cp:revision>
  <dcterms:created xsi:type="dcterms:W3CDTF">2021-04-23T02:06:00Z</dcterms:created>
  <dcterms:modified xsi:type="dcterms:W3CDTF">2023-05-15T09:04:00Z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7F6BC757F8E54AB6AEF0DC260049F58E_12</vt:lpwstr>
  </property>
</Properties>
</file>